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1B20" w14:textId="0152C606" w:rsidR="00B97957" w:rsidRDefault="00B97957">
      <w:r>
        <w:rPr>
          <w:rFonts w:hint="eastAsia"/>
        </w:rPr>
        <w:t>（様式</w:t>
      </w:r>
      <w:r w:rsidR="00A45CC3">
        <w:rPr>
          <w:rFonts w:hint="eastAsia"/>
        </w:rPr>
        <w:t>２</w:t>
      </w:r>
      <w:r>
        <w:rPr>
          <w:rFonts w:hint="eastAsia"/>
        </w:rPr>
        <w:t>）</w:t>
      </w:r>
    </w:p>
    <w:p w14:paraId="73E34D6E" w14:textId="1580A4F9" w:rsidR="00B97957" w:rsidRDefault="00246DEE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業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務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実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績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調</w:t>
      </w:r>
      <w:r w:rsidR="005B2EEF">
        <w:rPr>
          <w:rFonts w:hint="eastAsia"/>
          <w:b/>
          <w:kern w:val="0"/>
          <w:sz w:val="28"/>
        </w:rPr>
        <w:t xml:space="preserve">　</w:t>
      </w:r>
      <w:r>
        <w:rPr>
          <w:rFonts w:hint="eastAsia"/>
          <w:b/>
          <w:kern w:val="0"/>
          <w:sz w:val="28"/>
        </w:rPr>
        <w:t>書</w:t>
      </w:r>
    </w:p>
    <w:p w14:paraId="721E687F" w14:textId="77777777" w:rsidR="00B97957" w:rsidRDefault="00B97957">
      <w:pPr>
        <w:rPr>
          <w:sz w:val="24"/>
        </w:rPr>
      </w:pPr>
    </w:p>
    <w:tbl>
      <w:tblPr>
        <w:tblW w:w="14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342"/>
        <w:gridCol w:w="2312"/>
        <w:gridCol w:w="4998"/>
        <w:gridCol w:w="1783"/>
      </w:tblGrid>
      <w:tr w:rsidR="00246DEE" w:rsidRPr="00D45F08" w14:paraId="733118A3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BD3F0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1E6525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1B16CF" w14:textId="7777777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998" w:type="dxa"/>
            <w:shd w:val="clear" w:color="auto" w:fill="D9D9D9"/>
            <w:vAlign w:val="center"/>
          </w:tcPr>
          <w:p w14:paraId="3CB4ECBD" w14:textId="4EB96A27" w:rsidR="00246DEE" w:rsidRPr="00D45F08" w:rsidRDefault="00246D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46B8EC" w14:textId="3C1AFA0F" w:rsidR="00464DB1" w:rsidRPr="00D45F08" w:rsidRDefault="00E57B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人口規模</w:t>
            </w:r>
          </w:p>
        </w:tc>
      </w:tr>
      <w:tr w:rsidR="00365F98" w:rsidRPr="00D45F08" w14:paraId="0813D012" w14:textId="77777777" w:rsidTr="00C73A7D">
        <w:trPr>
          <w:trHeight w:val="892"/>
        </w:trPr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B1C6D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E5B24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343FA" w14:textId="6909F3F0" w:rsidR="00365F98" w:rsidRPr="00D45F08" w:rsidRDefault="00C76F0A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vAlign w:val="center"/>
          </w:tcPr>
          <w:p w14:paraId="6661E29C" w14:textId="01E27E0A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3713A7A9" w14:textId="194699B0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679ECDB5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1F590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0D689E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4B7C0" w14:textId="7FB87DC2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D45F08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1EB93ED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545" w14:textId="62DBF2BD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0D5029B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2468A32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7307A26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2ADC0607" w14:textId="0CB3CE3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30C0707C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FF40" w14:textId="2AFC1EAB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1EE72312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575E42A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62FD855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952FA42" w14:textId="68FBE66E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596CB9A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9B21" w14:textId="2531501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365F98" w:rsidRPr="00D45F08" w14:paraId="412F843B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4393A77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4284A14D" w14:textId="77777777" w:rsidR="00365F98" w:rsidRPr="00D45F08" w:rsidRDefault="00365F98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5D0C3B0D" w14:textId="22C3F5DC" w:rsidR="00365F98" w:rsidRPr="00D45F08" w:rsidRDefault="00365F98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7549339E" w14:textId="77777777" w:rsidR="00365F98" w:rsidRPr="00D45F08" w:rsidRDefault="00365F98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57CF" w14:textId="6FD9CD74" w:rsidR="00365F98" w:rsidRPr="00D45F08" w:rsidRDefault="00365F98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  <w:tr w:rsidR="00C73A7D" w:rsidRPr="00D45F08" w14:paraId="632886CF" w14:textId="77777777" w:rsidTr="00C73A7D">
        <w:trPr>
          <w:trHeight w:val="892"/>
        </w:trPr>
        <w:tc>
          <w:tcPr>
            <w:tcW w:w="4066" w:type="dxa"/>
            <w:tcBorders>
              <w:right w:val="single" w:sz="4" w:space="0" w:color="auto"/>
            </w:tcBorders>
            <w:vAlign w:val="center"/>
          </w:tcPr>
          <w:p w14:paraId="2827E3E0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5DC6A5" w14:textId="77777777" w:rsidR="00C73A7D" w:rsidRPr="00D45F08" w:rsidRDefault="00C73A7D" w:rsidP="00365F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319A593F" w14:textId="429D6BE0" w:rsidR="00C73A7D" w:rsidRPr="0098571D" w:rsidRDefault="00C73A7D" w:rsidP="00365F98">
            <w:pPr>
              <w:jc w:val="center"/>
              <w:rPr>
                <w:sz w:val="24"/>
                <w:szCs w:val="24"/>
              </w:rPr>
            </w:pPr>
            <w:r w:rsidRPr="0098571D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998" w:type="dxa"/>
            <w:tcBorders>
              <w:right w:val="single" w:sz="4" w:space="0" w:color="auto"/>
            </w:tcBorders>
            <w:vAlign w:val="center"/>
          </w:tcPr>
          <w:p w14:paraId="095E8D4C" w14:textId="77777777" w:rsidR="00C73A7D" w:rsidRPr="00D45F08" w:rsidRDefault="00C73A7D" w:rsidP="00365F98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540F" w14:textId="7DC30AB3" w:rsidR="00C73A7D" w:rsidRDefault="00C73A7D" w:rsidP="00365F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万人</w:t>
            </w:r>
          </w:p>
        </w:tc>
      </w:tr>
    </w:tbl>
    <w:p w14:paraId="228D1B48" w14:textId="042128DC" w:rsidR="005267E8" w:rsidRPr="00091CB0" w:rsidRDefault="005267E8" w:rsidP="005267E8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>
        <w:rPr>
          <w:rFonts w:hint="eastAsia"/>
          <w:sz w:val="18"/>
        </w:rPr>
        <w:t>１</w:t>
      </w:r>
      <w:r w:rsidRPr="00091CB0">
        <w:rPr>
          <w:rFonts w:hint="eastAsia"/>
          <w:sz w:val="18"/>
        </w:rPr>
        <w:t>：</w:t>
      </w:r>
      <w:r w:rsidRPr="005267E8">
        <w:rPr>
          <w:rFonts w:hint="eastAsia"/>
          <w:sz w:val="18"/>
        </w:rPr>
        <w:t>過去</w:t>
      </w:r>
      <w:r w:rsidR="003546C7">
        <w:rPr>
          <w:rFonts w:hint="eastAsia"/>
          <w:sz w:val="18"/>
        </w:rPr>
        <w:t>１０</w:t>
      </w:r>
      <w:r w:rsidRPr="005267E8">
        <w:rPr>
          <w:rFonts w:hint="eastAsia"/>
          <w:sz w:val="18"/>
        </w:rPr>
        <w:t>年以内の</w:t>
      </w:r>
      <w:r w:rsidR="003546C7" w:rsidRPr="003546C7">
        <w:rPr>
          <w:rFonts w:hint="eastAsia"/>
          <w:sz w:val="18"/>
        </w:rPr>
        <w:t>所沢市中核市移行啓発冊子・動画制作</w:t>
      </w:r>
      <w:r w:rsidR="003546C7">
        <w:rPr>
          <w:rFonts w:hint="eastAsia"/>
          <w:sz w:val="18"/>
        </w:rPr>
        <w:t>業務と同様又は類似する国及び</w:t>
      </w:r>
      <w:r w:rsidRPr="005267E8">
        <w:rPr>
          <w:rFonts w:hint="eastAsia"/>
          <w:sz w:val="18"/>
        </w:rPr>
        <w:t>自治体業務の受託実績</w:t>
      </w:r>
      <w:r w:rsidRPr="00091CB0">
        <w:rPr>
          <w:rFonts w:hint="eastAsia"/>
          <w:sz w:val="18"/>
        </w:rPr>
        <w:t>を記入</w:t>
      </w:r>
      <w:r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661301DB" w14:textId="6F728B2D" w:rsidR="00B97957" w:rsidRPr="00091CB0" w:rsidRDefault="00B97957" w:rsidP="00DB0363">
      <w:pPr>
        <w:spacing w:line="240" w:lineRule="exact"/>
        <w:ind w:left="540" w:hangingChars="300" w:hanging="540"/>
        <w:rPr>
          <w:sz w:val="18"/>
        </w:rPr>
      </w:pPr>
      <w:r w:rsidRPr="00091CB0">
        <w:rPr>
          <w:rFonts w:hint="eastAsia"/>
          <w:sz w:val="18"/>
        </w:rPr>
        <w:t>注</w:t>
      </w:r>
      <w:r w:rsidR="005267E8">
        <w:rPr>
          <w:rFonts w:hint="eastAsia"/>
          <w:sz w:val="18"/>
        </w:rPr>
        <w:t>２</w:t>
      </w:r>
      <w:r w:rsidRPr="00091CB0">
        <w:rPr>
          <w:rFonts w:hint="eastAsia"/>
          <w:sz w:val="18"/>
        </w:rPr>
        <w:t>：業務内容は、その業務の概要</w:t>
      </w:r>
      <w:r w:rsidR="006B3EB8" w:rsidRPr="00091CB0">
        <w:rPr>
          <w:rFonts w:hint="eastAsia"/>
          <w:sz w:val="18"/>
        </w:rPr>
        <w:t>や</w:t>
      </w:r>
      <w:r w:rsidRPr="00091CB0">
        <w:rPr>
          <w:rFonts w:hint="eastAsia"/>
          <w:sz w:val="18"/>
        </w:rPr>
        <w:t>特徴など</w:t>
      </w:r>
      <w:r w:rsidR="006B3EB8" w:rsidRPr="00091CB0">
        <w:rPr>
          <w:rFonts w:hint="eastAsia"/>
          <w:sz w:val="18"/>
        </w:rPr>
        <w:t>を</w:t>
      </w:r>
      <w:r w:rsidRPr="00091CB0">
        <w:rPr>
          <w:rFonts w:hint="eastAsia"/>
          <w:sz w:val="18"/>
        </w:rPr>
        <w:t>記入</w:t>
      </w:r>
      <w:r w:rsidR="00091CB0">
        <w:rPr>
          <w:rFonts w:hint="eastAsia"/>
          <w:sz w:val="18"/>
        </w:rPr>
        <w:t>すること</w:t>
      </w:r>
      <w:r w:rsidRPr="00091CB0">
        <w:rPr>
          <w:rFonts w:hint="eastAsia"/>
          <w:sz w:val="18"/>
        </w:rPr>
        <w:t>。</w:t>
      </w:r>
    </w:p>
    <w:p w14:paraId="07DE3DD2" w14:textId="6C54B4FB" w:rsidR="00C73A7D" w:rsidRDefault="00B97957" w:rsidP="008C5AD2">
      <w:pPr>
        <w:spacing w:line="240" w:lineRule="exact"/>
        <w:ind w:left="180" w:hangingChars="100" w:hanging="180"/>
        <w:rPr>
          <w:sz w:val="18"/>
        </w:rPr>
      </w:pPr>
      <w:r w:rsidRPr="00091CB0">
        <w:rPr>
          <w:rFonts w:hint="eastAsia"/>
          <w:sz w:val="18"/>
        </w:rPr>
        <w:t>注</w:t>
      </w:r>
      <w:r w:rsidR="005267E8">
        <w:rPr>
          <w:rFonts w:hint="eastAsia"/>
          <w:sz w:val="18"/>
        </w:rPr>
        <w:t>３</w:t>
      </w:r>
      <w:r w:rsidRPr="00091CB0">
        <w:rPr>
          <w:rFonts w:hint="eastAsia"/>
          <w:sz w:val="18"/>
        </w:rPr>
        <w:t>：</w:t>
      </w:r>
      <w:bookmarkStart w:id="0" w:name="_Hlk206482619"/>
      <w:r w:rsidR="00580EB2" w:rsidRPr="00091CB0">
        <w:rPr>
          <w:rFonts w:hint="eastAsia"/>
          <w:sz w:val="18"/>
        </w:rPr>
        <w:t>記入欄</w:t>
      </w:r>
      <w:bookmarkStart w:id="1" w:name="_Hlk206482577"/>
      <w:r w:rsidR="00927492" w:rsidRPr="00091CB0">
        <w:rPr>
          <w:rFonts w:hint="eastAsia"/>
          <w:sz w:val="18"/>
        </w:rPr>
        <w:t>が不足する場合は、適宜追加</w:t>
      </w:r>
      <w:r w:rsidR="00091CB0">
        <w:rPr>
          <w:rFonts w:hint="eastAsia"/>
          <w:sz w:val="18"/>
        </w:rPr>
        <w:t>すること</w:t>
      </w:r>
      <w:bookmarkEnd w:id="1"/>
      <w:r w:rsidR="00927492" w:rsidRPr="00091CB0">
        <w:rPr>
          <w:rFonts w:hint="eastAsia"/>
          <w:sz w:val="18"/>
        </w:rPr>
        <w:t>。</w:t>
      </w:r>
      <w:bookmarkEnd w:id="0"/>
    </w:p>
    <w:p w14:paraId="2D349CD3" w14:textId="77777777" w:rsidR="005267E8" w:rsidRPr="00091CB0" w:rsidRDefault="005267E8" w:rsidP="00DB0363">
      <w:pPr>
        <w:spacing w:line="240" w:lineRule="exact"/>
        <w:ind w:left="180" w:hangingChars="100" w:hanging="180"/>
        <w:rPr>
          <w:sz w:val="18"/>
        </w:rPr>
      </w:pPr>
    </w:p>
    <w:sectPr w:rsidR="005267E8" w:rsidRPr="00091CB0" w:rsidSect="00C51FB2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660F" w14:textId="77777777" w:rsidR="006F06DA" w:rsidRDefault="006F06DA">
      <w:r>
        <w:separator/>
      </w:r>
    </w:p>
  </w:endnote>
  <w:endnote w:type="continuationSeparator" w:id="0">
    <w:p w14:paraId="1CDBD015" w14:textId="77777777" w:rsidR="006F06DA" w:rsidRDefault="006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3F3B" w14:textId="77777777" w:rsidR="006F06DA" w:rsidRDefault="006F06DA">
      <w:r>
        <w:separator/>
      </w:r>
    </w:p>
  </w:footnote>
  <w:footnote w:type="continuationSeparator" w:id="0">
    <w:p w14:paraId="4F2405A7" w14:textId="77777777" w:rsidR="006F06DA" w:rsidRDefault="006F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F0E4" w14:textId="77777777" w:rsidR="00B97957" w:rsidRDefault="00B9795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C"/>
    <w:rsid w:val="00091CB0"/>
    <w:rsid w:val="000A0281"/>
    <w:rsid w:val="00126FD1"/>
    <w:rsid w:val="001F2462"/>
    <w:rsid w:val="001F7E47"/>
    <w:rsid w:val="00223A25"/>
    <w:rsid w:val="00246DEE"/>
    <w:rsid w:val="002C77FD"/>
    <w:rsid w:val="003546C7"/>
    <w:rsid w:val="00365F98"/>
    <w:rsid w:val="00376D89"/>
    <w:rsid w:val="00437CC1"/>
    <w:rsid w:val="00464DB1"/>
    <w:rsid w:val="004A4A46"/>
    <w:rsid w:val="004C49F5"/>
    <w:rsid w:val="005267E8"/>
    <w:rsid w:val="00580EB2"/>
    <w:rsid w:val="005B2595"/>
    <w:rsid w:val="005B2EEF"/>
    <w:rsid w:val="00671CD0"/>
    <w:rsid w:val="006B3EB8"/>
    <w:rsid w:val="006F06DA"/>
    <w:rsid w:val="007A26DE"/>
    <w:rsid w:val="007B0870"/>
    <w:rsid w:val="007B5419"/>
    <w:rsid w:val="007D33E2"/>
    <w:rsid w:val="007F6593"/>
    <w:rsid w:val="0082309E"/>
    <w:rsid w:val="00844002"/>
    <w:rsid w:val="00860975"/>
    <w:rsid w:val="008765CE"/>
    <w:rsid w:val="008A62FB"/>
    <w:rsid w:val="008C5AD2"/>
    <w:rsid w:val="00921386"/>
    <w:rsid w:val="00927492"/>
    <w:rsid w:val="00960181"/>
    <w:rsid w:val="00962106"/>
    <w:rsid w:val="00996888"/>
    <w:rsid w:val="00A151DA"/>
    <w:rsid w:val="00A45CC3"/>
    <w:rsid w:val="00A62D59"/>
    <w:rsid w:val="00AB79DC"/>
    <w:rsid w:val="00B403DE"/>
    <w:rsid w:val="00B97957"/>
    <w:rsid w:val="00BD4A01"/>
    <w:rsid w:val="00C51FB2"/>
    <w:rsid w:val="00C64C6E"/>
    <w:rsid w:val="00C73A7D"/>
    <w:rsid w:val="00C76F0A"/>
    <w:rsid w:val="00CA0BE9"/>
    <w:rsid w:val="00CB5446"/>
    <w:rsid w:val="00CD52ED"/>
    <w:rsid w:val="00D1447C"/>
    <w:rsid w:val="00D22CBB"/>
    <w:rsid w:val="00D45A22"/>
    <w:rsid w:val="00D45F08"/>
    <w:rsid w:val="00D56C1B"/>
    <w:rsid w:val="00DB0363"/>
    <w:rsid w:val="00DB7E45"/>
    <w:rsid w:val="00E1643D"/>
    <w:rsid w:val="00E57B96"/>
    <w:rsid w:val="00F36FB8"/>
    <w:rsid w:val="00FC3DFB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E30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2026-02-03T08:57:00Z</dcterms:created>
  <dcterms:modified xsi:type="dcterms:W3CDTF">2026-04-16T01:41:00Z</dcterms:modified>
</cp:coreProperties>
</file>